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4" w:rsidRDefault="00172774" w:rsidP="001727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“Of Mice and Men” Reading Focus: Pages 1-16</w:t>
      </w:r>
    </w:p>
    <w:p w:rsidR="00172774" w:rsidRDefault="00172774" w:rsidP="00172774">
      <w:pPr>
        <w:rPr>
          <w:sz w:val="20"/>
          <w:szCs w:val="20"/>
        </w:rPr>
      </w:pPr>
    </w:p>
    <w:p w:rsidR="00172774" w:rsidRDefault="00172774" w:rsidP="00172774">
      <w:pPr>
        <w:rPr>
          <w:sz w:val="20"/>
          <w:szCs w:val="20"/>
        </w:rPr>
      </w:pPr>
      <w:r>
        <w:rPr>
          <w:sz w:val="20"/>
          <w:szCs w:val="20"/>
        </w:rPr>
        <w:t>Vocabulary in Context Procedures:</w:t>
      </w:r>
    </w:p>
    <w:p w:rsidR="00172774" w:rsidRDefault="00172774" w:rsidP="0017277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find each listed word,</w:t>
      </w:r>
    </w:p>
    <w:p w:rsidR="00172774" w:rsidRDefault="00172774" w:rsidP="0017277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read the sentences (context) around the word, then try to figure out what the word means,</w:t>
      </w:r>
    </w:p>
    <w:p w:rsidR="00172774" w:rsidRDefault="00172774" w:rsidP="0017277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check their definitions with the dictionary (if necessary), and</w:t>
      </w:r>
    </w:p>
    <w:p w:rsidR="00172774" w:rsidRDefault="00172774" w:rsidP="00172774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jot down their “working definition” in their own words, and</w:t>
      </w:r>
    </w:p>
    <w:p w:rsidR="00172774" w:rsidRDefault="00172774" w:rsidP="00172774">
      <w:pPr>
        <w:numPr>
          <w:ilvl w:val="1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also</w:t>
      </w:r>
      <w:proofErr w:type="gramEnd"/>
      <w:r>
        <w:rPr>
          <w:sz w:val="20"/>
          <w:szCs w:val="20"/>
        </w:rPr>
        <w:t xml:space="preserve"> write down why this word is important to the selection.</w:t>
      </w:r>
    </w:p>
    <w:p w:rsidR="00172774" w:rsidRDefault="00172774" w:rsidP="00172774">
      <w:pPr>
        <w:rPr>
          <w:sz w:val="20"/>
          <w:szCs w:val="20"/>
        </w:rPr>
      </w:pPr>
    </w:p>
    <w:p w:rsidR="00172774" w:rsidRDefault="00172774" w:rsidP="00172774">
      <w:pPr>
        <w:rPr>
          <w:szCs w:val="32"/>
        </w:rPr>
      </w:pPr>
      <w:r>
        <w:rPr>
          <w:szCs w:val="32"/>
        </w:rPr>
        <w:t>Word (page #)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sentence</w:t>
      </w:r>
      <w:r>
        <w:rPr>
          <w:szCs w:val="32"/>
        </w:rPr>
        <w:tab/>
      </w:r>
      <w:r>
        <w:rPr>
          <w:szCs w:val="32"/>
        </w:rPr>
        <w:tab/>
        <w:t xml:space="preserve">       working definition</w:t>
      </w:r>
      <w:r>
        <w:rPr>
          <w:szCs w:val="32"/>
        </w:rPr>
        <w:tab/>
      </w:r>
      <w:r>
        <w:rPr>
          <w:szCs w:val="32"/>
        </w:rPr>
        <w:tab/>
        <w:t>actual meaning</w:t>
      </w:r>
    </w:p>
    <w:tbl>
      <w:tblPr>
        <w:tblW w:w="111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63"/>
        <w:gridCol w:w="3960"/>
        <w:gridCol w:w="2160"/>
        <w:gridCol w:w="3510"/>
      </w:tblGrid>
      <w:tr w:rsidR="00172774" w:rsidTr="008270F5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8270F5">
            <w:pPr>
              <w:snapToGrid w:val="0"/>
              <w:spacing w:line="480" w:lineRule="auto"/>
              <w:rPr>
                <w:sz w:val="22"/>
                <w:szCs w:val="32"/>
              </w:rPr>
            </w:pPr>
            <w:r w:rsidRPr="00172774">
              <w:rPr>
                <w:sz w:val="22"/>
                <w:szCs w:val="32"/>
              </w:rPr>
              <w:t>mottled (1)</w:t>
            </w:r>
          </w:p>
          <w:p w:rsidR="00172774" w:rsidRPr="00172774" w:rsidRDefault="00172774" w:rsidP="008270F5">
            <w:pPr>
              <w:snapToGrid w:val="0"/>
              <w:spacing w:line="480" w:lineRule="auto"/>
              <w:rPr>
                <w:sz w:val="22"/>
                <w:szCs w:val="32"/>
              </w:rPr>
            </w:pPr>
            <w:r w:rsidRPr="00172774">
              <w:rPr>
                <w:sz w:val="22"/>
                <w:szCs w:val="32"/>
              </w:rPr>
              <w:t>unslung (3)</w:t>
            </w:r>
          </w:p>
          <w:p w:rsidR="00172774" w:rsidRPr="00172774" w:rsidRDefault="00172774" w:rsidP="008270F5">
            <w:pPr>
              <w:snapToGrid w:val="0"/>
              <w:spacing w:line="480" w:lineRule="auto"/>
              <w:rPr>
                <w:sz w:val="22"/>
                <w:szCs w:val="32"/>
              </w:rPr>
            </w:pPr>
            <w:r w:rsidRPr="00172774">
              <w:rPr>
                <w:sz w:val="22"/>
                <w:szCs w:val="32"/>
              </w:rPr>
              <w:t>morosely (4)</w:t>
            </w:r>
          </w:p>
          <w:p w:rsidR="00172774" w:rsidRPr="00172774" w:rsidRDefault="00172774" w:rsidP="008270F5">
            <w:pPr>
              <w:snapToGrid w:val="0"/>
              <w:spacing w:line="480" w:lineRule="auto"/>
              <w:rPr>
                <w:sz w:val="22"/>
                <w:szCs w:val="32"/>
              </w:rPr>
            </w:pPr>
            <w:r w:rsidRPr="00172774">
              <w:rPr>
                <w:sz w:val="22"/>
                <w:szCs w:val="32"/>
              </w:rPr>
              <w:t>bindle (8)</w:t>
            </w:r>
          </w:p>
          <w:p w:rsidR="00172774" w:rsidRPr="001522C1" w:rsidRDefault="00172774" w:rsidP="008270F5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2"/>
                <w:szCs w:val="32"/>
              </w:rPr>
              <w:t>lumbered (8)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Default="00172774" w:rsidP="008270F5">
            <w:pPr>
              <w:snapToGrid w:val="0"/>
              <w:rPr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Default="00172774" w:rsidP="008270F5">
            <w:pPr>
              <w:snapToGrid w:val="0"/>
              <w:rPr>
                <w:sz w:val="20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74" w:rsidRDefault="00172774" w:rsidP="008270F5">
            <w:pPr>
              <w:snapToGrid w:val="0"/>
              <w:rPr>
                <w:sz w:val="20"/>
                <w:szCs w:val="32"/>
              </w:rPr>
            </w:pPr>
          </w:p>
        </w:tc>
      </w:tr>
    </w:tbl>
    <w:p w:rsidR="00172774" w:rsidRDefault="00172774" w:rsidP="00172774"/>
    <w:p w:rsidR="00172774" w:rsidRPr="00172774" w:rsidRDefault="00172774" w:rsidP="00172774">
      <w:pPr>
        <w:rPr>
          <w:b/>
          <w:u w:val="single"/>
        </w:rPr>
      </w:pPr>
      <w:r w:rsidRPr="00172774">
        <w:rPr>
          <w:b/>
          <w:u w:val="single"/>
        </w:rPr>
        <w:t>Focus for reading:</w:t>
      </w:r>
    </w:p>
    <w:p w:rsidR="00172774" w:rsidRPr="00172774" w:rsidRDefault="00172774" w:rsidP="00172774">
      <w:pPr>
        <w:rPr>
          <w:sz w:val="22"/>
        </w:rPr>
      </w:pPr>
      <w:r w:rsidRPr="00172774">
        <w:rPr>
          <w:sz w:val="22"/>
        </w:rPr>
        <w:t>1. Choose a character from the following list. You will read the book from this character’s perspective:</w:t>
      </w:r>
    </w:p>
    <w:p w:rsidR="00172774" w:rsidRPr="00172774" w:rsidRDefault="00172774" w:rsidP="00172774">
      <w:pPr>
        <w:rPr>
          <w:sz w:val="22"/>
        </w:rPr>
      </w:pPr>
    </w:p>
    <w:p w:rsidR="00172774" w:rsidRPr="00172774" w:rsidRDefault="00172774" w:rsidP="00172774">
      <w:pPr>
        <w:rPr>
          <w:sz w:val="22"/>
        </w:rPr>
      </w:pPr>
      <w:r w:rsidRPr="00172774">
        <w:rPr>
          <w:sz w:val="22"/>
        </w:rPr>
        <w:t>George</w:t>
      </w:r>
      <w:r w:rsidRPr="00172774">
        <w:rPr>
          <w:sz w:val="22"/>
        </w:rPr>
        <w:tab/>
      </w:r>
      <w:r w:rsidRPr="00172774">
        <w:rPr>
          <w:sz w:val="22"/>
        </w:rPr>
        <w:tab/>
      </w:r>
      <w:r w:rsidRPr="00172774">
        <w:rPr>
          <w:sz w:val="22"/>
        </w:rPr>
        <w:tab/>
        <w:t>Lennie</w:t>
      </w:r>
      <w:r w:rsidRPr="00172774">
        <w:rPr>
          <w:sz w:val="22"/>
        </w:rPr>
        <w:tab/>
      </w:r>
      <w:r w:rsidRPr="00172774">
        <w:rPr>
          <w:sz w:val="22"/>
        </w:rPr>
        <w:tab/>
        <w:t>Slim</w:t>
      </w:r>
      <w:r w:rsidRPr="00172774">
        <w:rPr>
          <w:sz w:val="22"/>
        </w:rPr>
        <w:tab/>
      </w:r>
      <w:r w:rsidRPr="00172774">
        <w:rPr>
          <w:sz w:val="22"/>
        </w:rPr>
        <w:tab/>
        <w:t>Curley</w:t>
      </w:r>
      <w:r w:rsidRPr="00172774">
        <w:rPr>
          <w:sz w:val="22"/>
        </w:rPr>
        <w:tab/>
      </w:r>
      <w:r w:rsidRPr="00172774">
        <w:rPr>
          <w:sz w:val="22"/>
        </w:rPr>
        <w:tab/>
      </w:r>
      <w:r w:rsidRPr="00172774">
        <w:rPr>
          <w:sz w:val="22"/>
        </w:rPr>
        <w:tab/>
        <w:t>Candy</w:t>
      </w:r>
      <w:r w:rsidRPr="00172774">
        <w:rPr>
          <w:sz w:val="22"/>
        </w:rPr>
        <w:tab/>
      </w:r>
      <w:r w:rsidRPr="00172774">
        <w:rPr>
          <w:sz w:val="22"/>
        </w:rPr>
        <w:tab/>
      </w:r>
      <w:r w:rsidRPr="00172774">
        <w:rPr>
          <w:sz w:val="22"/>
        </w:rPr>
        <w:tab/>
        <w:t>Crooks</w:t>
      </w:r>
      <w:r w:rsidRPr="00172774">
        <w:rPr>
          <w:sz w:val="22"/>
        </w:rPr>
        <w:tab/>
      </w:r>
      <w:r w:rsidRPr="00172774">
        <w:rPr>
          <w:sz w:val="22"/>
        </w:rPr>
        <w:tab/>
      </w:r>
    </w:p>
    <w:p w:rsidR="00172774" w:rsidRPr="00172774" w:rsidRDefault="00172774" w:rsidP="00172774">
      <w:pPr>
        <w:rPr>
          <w:sz w:val="22"/>
        </w:rPr>
      </w:pPr>
    </w:p>
    <w:p w:rsidR="00172774" w:rsidRPr="00172774" w:rsidRDefault="00172774" w:rsidP="00172774">
      <w:pPr>
        <w:rPr>
          <w:sz w:val="22"/>
        </w:rPr>
      </w:pPr>
      <w:r w:rsidRPr="00172774">
        <w:rPr>
          <w:sz w:val="22"/>
        </w:rPr>
        <w:t>Curley’s Wife</w:t>
      </w:r>
      <w:r w:rsidRPr="00172774">
        <w:rPr>
          <w:sz w:val="22"/>
        </w:rPr>
        <w:tab/>
      </w:r>
      <w:r w:rsidRPr="00172774">
        <w:rPr>
          <w:sz w:val="22"/>
        </w:rPr>
        <w:tab/>
        <w:t>Carlson</w:t>
      </w:r>
      <w:r w:rsidRPr="00172774">
        <w:rPr>
          <w:sz w:val="22"/>
        </w:rPr>
        <w:tab/>
      </w:r>
    </w:p>
    <w:p w:rsidR="00172774" w:rsidRDefault="00172774" w:rsidP="00172774"/>
    <w:p w:rsidR="00172774" w:rsidRPr="001522C1" w:rsidRDefault="00172774" w:rsidP="00172774">
      <w:r w:rsidRPr="001522C1">
        <w:t>2. Use the four essential questions to analyze G</w:t>
      </w:r>
      <w:r>
        <w:t>eorge and Lennie’s relationship (check the four questions on the front page of the study guide and use the relationship between George and Lennie to answer them).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72774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 xml:space="preserve">1. </w:t>
            </w: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</w:tc>
      </w:tr>
      <w:tr w:rsidR="00172774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>2.</w:t>
            </w: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 xml:space="preserve"> </w:t>
            </w:r>
          </w:p>
        </w:tc>
      </w:tr>
      <w:tr w:rsidR="00172774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>3.</w:t>
            </w: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 xml:space="preserve"> </w:t>
            </w:r>
          </w:p>
        </w:tc>
      </w:tr>
      <w:tr w:rsidR="00172774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>4.</w:t>
            </w: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 xml:space="preserve"> </w:t>
            </w:r>
          </w:p>
        </w:tc>
      </w:tr>
    </w:tbl>
    <w:p w:rsidR="00172774" w:rsidRDefault="00172774" w:rsidP="00172774">
      <w:r>
        <w:t xml:space="preserve"> </w:t>
      </w:r>
    </w:p>
    <w:p w:rsidR="00172774" w:rsidRDefault="00172774" w:rsidP="00172774">
      <w:r>
        <w:t>3. Pick out two “showing” sentences from the section. Copy them, and their page number, in the boxes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72774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 xml:space="preserve">1. </w:t>
            </w:r>
          </w:p>
          <w:p w:rsidR="00172774" w:rsidRDefault="00172774" w:rsidP="008270F5">
            <w:pPr>
              <w:rPr>
                <w:sz w:val="22"/>
                <w:szCs w:val="22"/>
              </w:rPr>
            </w:pPr>
          </w:p>
          <w:p w:rsidR="00172774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</w:tc>
      </w:tr>
      <w:tr w:rsidR="00172774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 xml:space="preserve">2. </w:t>
            </w:r>
          </w:p>
          <w:p w:rsidR="00172774" w:rsidRDefault="00172774" w:rsidP="008270F5">
            <w:pPr>
              <w:rPr>
                <w:sz w:val="22"/>
                <w:szCs w:val="22"/>
              </w:rPr>
            </w:pPr>
          </w:p>
          <w:p w:rsidR="00172774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</w:tc>
      </w:tr>
    </w:tbl>
    <w:p w:rsidR="00172774" w:rsidRDefault="00172774" w:rsidP="00172774">
      <w:pPr>
        <w:jc w:val="center"/>
        <w:rPr>
          <w:b/>
          <w:sz w:val="32"/>
          <w:szCs w:val="32"/>
        </w:rPr>
      </w:pPr>
    </w:p>
    <w:p w:rsidR="00172774" w:rsidRDefault="00172774" w:rsidP="00172774">
      <w:pPr>
        <w:jc w:val="center"/>
        <w:rPr>
          <w:b/>
          <w:sz w:val="28"/>
          <w:szCs w:val="32"/>
        </w:rPr>
      </w:pPr>
    </w:p>
    <w:p w:rsidR="00172774" w:rsidRDefault="00172774" w:rsidP="00172774">
      <w:pPr>
        <w:jc w:val="center"/>
        <w:rPr>
          <w:b/>
          <w:sz w:val="28"/>
          <w:szCs w:val="32"/>
        </w:rPr>
      </w:pPr>
    </w:p>
    <w:p w:rsidR="00172774" w:rsidRPr="00083C5B" w:rsidRDefault="00172774" w:rsidP="00172774">
      <w:pPr>
        <w:jc w:val="center"/>
        <w:rPr>
          <w:b/>
          <w:sz w:val="28"/>
          <w:szCs w:val="32"/>
        </w:rPr>
      </w:pPr>
      <w:r w:rsidRPr="00083C5B">
        <w:rPr>
          <w:b/>
          <w:sz w:val="28"/>
          <w:szCs w:val="32"/>
        </w:rPr>
        <w:lastRenderedPageBreak/>
        <w:t>“Of Mice and Men” Reading Focus: Pages 17-37</w:t>
      </w:r>
    </w:p>
    <w:p w:rsidR="00172774" w:rsidRDefault="00172774" w:rsidP="00172774">
      <w:pPr>
        <w:rPr>
          <w:sz w:val="20"/>
          <w:szCs w:val="20"/>
        </w:rPr>
      </w:pPr>
    </w:p>
    <w:p w:rsidR="00172774" w:rsidRDefault="00172774" w:rsidP="00172774">
      <w:pPr>
        <w:rPr>
          <w:szCs w:val="32"/>
        </w:rPr>
      </w:pPr>
      <w:r>
        <w:rPr>
          <w:szCs w:val="32"/>
        </w:rPr>
        <w:t>Word (page #)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sentence</w:t>
      </w:r>
      <w:r>
        <w:rPr>
          <w:szCs w:val="32"/>
        </w:rPr>
        <w:tab/>
      </w:r>
      <w:r>
        <w:rPr>
          <w:szCs w:val="32"/>
        </w:rPr>
        <w:tab/>
        <w:t xml:space="preserve">       working definition</w:t>
      </w:r>
      <w:r>
        <w:rPr>
          <w:szCs w:val="32"/>
        </w:rPr>
        <w:tab/>
      </w:r>
      <w:r>
        <w:rPr>
          <w:szCs w:val="32"/>
        </w:rPr>
        <w:tab/>
        <w:t>actual meaning</w:t>
      </w:r>
    </w:p>
    <w:tbl>
      <w:tblPr>
        <w:tblW w:w="1125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33"/>
        <w:gridCol w:w="3619"/>
        <w:gridCol w:w="2081"/>
        <w:gridCol w:w="3619"/>
      </w:tblGrid>
      <w:tr w:rsidR="00172774" w:rsidTr="00172774">
        <w:trPr>
          <w:trHeight w:val="314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Default="00172774" w:rsidP="008270F5">
            <w:pPr>
              <w:snapToGrid w:val="0"/>
              <w:spacing w:line="48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calculating (25)</w:t>
            </w:r>
          </w:p>
          <w:p w:rsidR="00172774" w:rsidRDefault="00172774" w:rsidP="008270F5">
            <w:pPr>
              <w:snapToGrid w:val="0"/>
              <w:spacing w:line="48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pugnacious (25)</w:t>
            </w:r>
          </w:p>
          <w:p w:rsidR="00172774" w:rsidRDefault="00172774" w:rsidP="008270F5">
            <w:pPr>
              <w:snapToGrid w:val="0"/>
              <w:spacing w:line="480" w:lineRule="auto"/>
              <w:rPr>
                <w:sz w:val="20"/>
                <w:szCs w:val="32"/>
              </w:rPr>
            </w:pPr>
            <w:proofErr w:type="spellStart"/>
            <w:r>
              <w:rPr>
                <w:sz w:val="20"/>
                <w:szCs w:val="32"/>
              </w:rPr>
              <w:t>swamper</w:t>
            </w:r>
            <w:proofErr w:type="spellEnd"/>
            <w:r>
              <w:rPr>
                <w:sz w:val="20"/>
                <w:szCs w:val="32"/>
              </w:rPr>
              <w:t xml:space="preserve"> (26)</w:t>
            </w:r>
          </w:p>
          <w:p w:rsidR="00172774" w:rsidRDefault="00172774" w:rsidP="008270F5">
            <w:pPr>
              <w:snapToGrid w:val="0"/>
              <w:spacing w:line="48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tart (28)</w:t>
            </w:r>
          </w:p>
          <w:p w:rsidR="00172774" w:rsidRDefault="00172774" w:rsidP="008270F5">
            <w:pPr>
              <w:snapToGrid w:val="0"/>
              <w:spacing w:line="48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buck (28)</w:t>
            </w:r>
          </w:p>
          <w:p w:rsidR="00172774" w:rsidRDefault="00172774" w:rsidP="008270F5">
            <w:pPr>
              <w:snapToGrid w:val="0"/>
              <w:spacing w:line="480" w:lineRule="auto"/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barley (28)</w:t>
            </w:r>
          </w:p>
          <w:p w:rsidR="00172774" w:rsidRPr="001522C1" w:rsidRDefault="00172774" w:rsidP="008270F5">
            <w:pPr>
              <w:snapToGrid w:val="0"/>
              <w:spacing w:line="480" w:lineRule="auto"/>
              <w:rPr>
                <w:sz w:val="20"/>
                <w:szCs w:val="32"/>
              </w:rPr>
            </w:pPr>
            <w:proofErr w:type="spellStart"/>
            <w:r>
              <w:rPr>
                <w:sz w:val="20"/>
                <w:szCs w:val="32"/>
              </w:rPr>
              <w:t>jerkline</w:t>
            </w:r>
            <w:proofErr w:type="spellEnd"/>
            <w:r>
              <w:rPr>
                <w:sz w:val="20"/>
                <w:szCs w:val="32"/>
              </w:rPr>
              <w:t xml:space="preserve"> skinner (33)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Default="00172774" w:rsidP="008270F5">
            <w:pPr>
              <w:snapToGrid w:val="0"/>
              <w:rPr>
                <w:szCs w:val="3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Default="00172774" w:rsidP="008270F5">
            <w:pPr>
              <w:snapToGrid w:val="0"/>
              <w:rPr>
                <w:sz w:val="20"/>
                <w:szCs w:val="32"/>
              </w:rPr>
            </w:pP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74" w:rsidRDefault="00172774" w:rsidP="008270F5">
            <w:pPr>
              <w:snapToGrid w:val="0"/>
              <w:rPr>
                <w:sz w:val="20"/>
                <w:szCs w:val="32"/>
              </w:rPr>
            </w:pPr>
          </w:p>
        </w:tc>
      </w:tr>
    </w:tbl>
    <w:p w:rsidR="00172774" w:rsidRPr="00006A44" w:rsidRDefault="00172774" w:rsidP="00172774">
      <w:pPr>
        <w:rPr>
          <w:b/>
          <w:sz w:val="22"/>
          <w:u w:val="single"/>
        </w:rPr>
      </w:pPr>
      <w:r w:rsidRPr="001522C1">
        <w:rPr>
          <w:b/>
          <w:sz w:val="22"/>
          <w:u w:val="single"/>
        </w:rPr>
        <w:t>Focus for reading:</w:t>
      </w:r>
    </w:p>
    <w:p w:rsidR="00172774" w:rsidRDefault="00172774" w:rsidP="00172774">
      <w:pPr>
        <w:rPr>
          <w:sz w:val="22"/>
        </w:rPr>
      </w:pPr>
      <w:r w:rsidRPr="001522C1">
        <w:rPr>
          <w:sz w:val="22"/>
        </w:rPr>
        <w:t xml:space="preserve">1. </w:t>
      </w:r>
      <w:r>
        <w:rPr>
          <w:sz w:val="22"/>
        </w:rPr>
        <w:t>Describe the events in this chapter from your character’s perspective. If you wish, you may even use your character’s specific voice and tone.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72774" w:rsidRPr="00AF58C7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</w:tc>
      </w:tr>
    </w:tbl>
    <w:p w:rsidR="00172774" w:rsidRDefault="00172774" w:rsidP="00172774">
      <w:r>
        <w:t>2. Pick out two “showing” sentences from the section. Copy them, and their page number, in the boxes below.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172774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 xml:space="preserve">1. </w:t>
            </w: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</w:tc>
      </w:tr>
      <w:tr w:rsidR="00172774" w:rsidTr="008270F5">
        <w:tc>
          <w:tcPr>
            <w:tcW w:w="11016" w:type="dxa"/>
          </w:tcPr>
          <w:p w:rsidR="00172774" w:rsidRPr="00AF58C7" w:rsidRDefault="00172774" w:rsidP="008270F5">
            <w:pPr>
              <w:rPr>
                <w:sz w:val="22"/>
                <w:szCs w:val="22"/>
              </w:rPr>
            </w:pPr>
            <w:r w:rsidRPr="00AF58C7">
              <w:rPr>
                <w:sz w:val="22"/>
                <w:szCs w:val="22"/>
              </w:rPr>
              <w:t xml:space="preserve">2. </w:t>
            </w: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  <w:p w:rsidR="00172774" w:rsidRDefault="00172774" w:rsidP="008270F5">
            <w:pPr>
              <w:rPr>
                <w:sz w:val="22"/>
                <w:szCs w:val="22"/>
              </w:rPr>
            </w:pPr>
          </w:p>
          <w:p w:rsidR="00172774" w:rsidRPr="00AF58C7" w:rsidRDefault="00172774" w:rsidP="008270F5">
            <w:pPr>
              <w:rPr>
                <w:sz w:val="22"/>
                <w:szCs w:val="22"/>
              </w:rPr>
            </w:pPr>
          </w:p>
        </w:tc>
      </w:tr>
    </w:tbl>
    <w:p w:rsidR="00172774" w:rsidRDefault="00172774" w:rsidP="00172774"/>
    <w:p w:rsidR="00172774" w:rsidRDefault="00172774" w:rsidP="00172774">
      <w:r>
        <w:t xml:space="preserve">3. In your literature circles, discuss each of the following relationships in light of the four essential questions for the unit. </w:t>
      </w:r>
    </w:p>
    <w:p w:rsidR="00172774" w:rsidRDefault="00172774" w:rsidP="00172774">
      <w:r>
        <w:t>Candy and his dog</w:t>
      </w:r>
      <w:r>
        <w:tab/>
      </w:r>
      <w:r>
        <w:tab/>
        <w:t>Curley and Lennie</w:t>
      </w:r>
      <w:r>
        <w:tab/>
      </w:r>
      <w:r>
        <w:tab/>
        <w:t>Curley and George</w:t>
      </w:r>
      <w:r>
        <w:tab/>
        <w:t>Lennie and Curley’s wife</w:t>
      </w:r>
    </w:p>
    <w:p w:rsidR="00172774" w:rsidRDefault="00172774" w:rsidP="00172774">
      <w:pPr>
        <w:jc w:val="center"/>
        <w:rPr>
          <w:b/>
          <w:sz w:val="32"/>
          <w:szCs w:val="32"/>
        </w:rPr>
      </w:pPr>
    </w:p>
    <w:p w:rsidR="00172774" w:rsidRPr="00172774" w:rsidRDefault="00172774" w:rsidP="00172774">
      <w:pPr>
        <w:jc w:val="center"/>
        <w:rPr>
          <w:b/>
          <w:sz w:val="32"/>
          <w:szCs w:val="32"/>
        </w:rPr>
      </w:pPr>
      <w:r w:rsidRPr="00172774">
        <w:rPr>
          <w:b/>
          <w:sz w:val="32"/>
          <w:szCs w:val="32"/>
        </w:rPr>
        <w:t>“Of Mice and Men” Reading Focus: Pages 38-65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szCs w:val="32"/>
        </w:rPr>
      </w:pPr>
      <w:r w:rsidRPr="00172774">
        <w:rPr>
          <w:szCs w:val="32"/>
        </w:rPr>
        <w:t>Word (page #)</w:t>
      </w:r>
      <w:r w:rsidRPr="00172774">
        <w:rPr>
          <w:szCs w:val="32"/>
        </w:rPr>
        <w:tab/>
      </w:r>
      <w:r w:rsidRPr="00172774">
        <w:rPr>
          <w:szCs w:val="32"/>
        </w:rPr>
        <w:tab/>
      </w:r>
      <w:r w:rsidRPr="00172774">
        <w:rPr>
          <w:szCs w:val="32"/>
        </w:rPr>
        <w:tab/>
        <w:t>sentence</w:t>
      </w:r>
      <w:r w:rsidRPr="00172774">
        <w:rPr>
          <w:szCs w:val="32"/>
        </w:rPr>
        <w:tab/>
      </w:r>
      <w:r w:rsidRPr="00172774">
        <w:rPr>
          <w:szCs w:val="32"/>
        </w:rPr>
        <w:tab/>
        <w:t xml:space="preserve">       working definition</w:t>
      </w:r>
      <w:r w:rsidRPr="00172774">
        <w:rPr>
          <w:szCs w:val="32"/>
        </w:rPr>
        <w:tab/>
      </w:r>
      <w:r w:rsidRPr="00172774">
        <w:rPr>
          <w:szCs w:val="32"/>
        </w:rPr>
        <w:tab/>
        <w:t>actual meaning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28"/>
        <w:gridCol w:w="3595"/>
        <w:gridCol w:w="2160"/>
        <w:gridCol w:w="3530"/>
      </w:tblGrid>
      <w:tr w:rsidR="00172774" w:rsidRPr="00172774" w:rsidTr="00172774">
        <w:trPr>
          <w:trHeight w:val="350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derision (38)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“my fifty and found”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rheumatism (44)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proofErr w:type="spellStart"/>
            <w:r w:rsidRPr="00172774">
              <w:rPr>
                <w:sz w:val="20"/>
                <w:szCs w:val="32"/>
              </w:rPr>
              <w:t>whing</w:t>
            </w:r>
            <w:proofErr w:type="spellEnd"/>
            <w:r w:rsidRPr="00172774">
              <w:rPr>
                <w:sz w:val="20"/>
                <w:szCs w:val="32"/>
              </w:rPr>
              <w:t>-ding (46)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Luger (47)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raptly (58)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welter (62)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lastRenderedPageBreak/>
              <w:t>wryly (64)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0"/>
                <w:szCs w:val="3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0"/>
                <w:szCs w:val="32"/>
              </w:rPr>
            </w:pPr>
          </w:p>
        </w:tc>
      </w:tr>
    </w:tbl>
    <w:p w:rsidR="00172774" w:rsidRPr="00172774" w:rsidRDefault="00172774" w:rsidP="00172774"/>
    <w:p w:rsidR="00172774" w:rsidRPr="00172774" w:rsidRDefault="00172774" w:rsidP="00172774">
      <w:pPr>
        <w:rPr>
          <w:b/>
          <w:bCs/>
          <w:sz w:val="22"/>
        </w:rPr>
      </w:pPr>
      <w:r w:rsidRPr="00172774">
        <w:rPr>
          <w:b/>
          <w:bCs/>
          <w:sz w:val="22"/>
        </w:rPr>
        <w:t>1. Describe the events in this chapter from your character’s perspective. If you wish, you may even use your character’s specific voice and tone.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36"/>
      </w:tblGrid>
      <w:tr w:rsidR="00172774" w:rsidRPr="00172774" w:rsidTr="008270F5"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</w:tc>
      </w:tr>
    </w:tbl>
    <w:p w:rsidR="00172774" w:rsidRPr="00172774" w:rsidRDefault="00172774" w:rsidP="00172774"/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t>2. Explain what is revealed about George and Lennie's relationship?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36"/>
      </w:tblGrid>
      <w:tr w:rsidR="00172774" w:rsidRPr="00172774" w:rsidTr="008270F5"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72774" w:rsidRPr="00172774" w:rsidRDefault="00172774" w:rsidP="00172774">
      <w:r w:rsidRPr="00172774">
        <w:t xml:space="preserve"> </w:t>
      </w:r>
    </w:p>
    <w:p w:rsidR="00172774" w:rsidRPr="00172774" w:rsidRDefault="00172774" w:rsidP="00172774">
      <w:pPr>
        <w:numPr>
          <w:ilvl w:val="0"/>
          <w:numId w:val="1"/>
        </w:numPr>
        <w:rPr>
          <w:b/>
          <w:bCs/>
        </w:rPr>
      </w:pPr>
      <w:r w:rsidRPr="00172774">
        <w:rPr>
          <w:b/>
          <w:bCs/>
        </w:rPr>
        <w:t>Which main character does Candy's dog best symbolize? Explain.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172774" w:rsidRPr="00172774" w:rsidTr="008270F5">
        <w:tc>
          <w:tcPr>
            <w:tcW w:w="10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</w:tc>
      </w:tr>
    </w:tbl>
    <w:p w:rsidR="005A2D52" w:rsidRDefault="005A2D52" w:rsidP="00172774">
      <w:pPr>
        <w:rPr>
          <w:b/>
          <w:bCs/>
        </w:rPr>
      </w:pPr>
    </w:p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t>4. Write whether you agree or disagree with the following statements. Then, discuss them as they relate to the novel thus far.</w:t>
      </w:r>
    </w:p>
    <w:p w:rsidR="00172774" w:rsidRPr="00172774" w:rsidRDefault="00172774" w:rsidP="00172774"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rPr>
          <w:sz w:val="20"/>
        </w:rPr>
        <w:t>Agree</w:t>
      </w:r>
      <w:r w:rsidRPr="00172774">
        <w:rPr>
          <w:sz w:val="20"/>
        </w:rPr>
        <w:tab/>
      </w:r>
      <w:r w:rsidRPr="00172774">
        <w:rPr>
          <w:sz w:val="20"/>
        </w:rPr>
        <w:tab/>
        <w:t>Disagree</w:t>
      </w:r>
    </w:p>
    <w:p w:rsidR="00172774" w:rsidRPr="00172774" w:rsidRDefault="00172774" w:rsidP="00172774">
      <w:pPr>
        <w:numPr>
          <w:ilvl w:val="0"/>
          <w:numId w:val="4"/>
        </w:numPr>
        <w:rPr>
          <w:sz w:val="20"/>
          <w:szCs w:val="20"/>
        </w:rPr>
      </w:pPr>
      <w:r w:rsidRPr="00172774">
        <w:rPr>
          <w:sz w:val="20"/>
          <w:szCs w:val="20"/>
        </w:rPr>
        <w:t xml:space="preserve">A true friend will tell you the truth, even when you don't want to hear it. 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5"/>
        </w:numPr>
        <w:rPr>
          <w:sz w:val="20"/>
          <w:szCs w:val="20"/>
        </w:rPr>
      </w:pPr>
      <w:r w:rsidRPr="00172774">
        <w:rPr>
          <w:sz w:val="20"/>
          <w:szCs w:val="20"/>
        </w:rPr>
        <w:t>Carlson shooting Candy's dog was the humane thing to do.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  <w:r w:rsidRPr="00172774">
        <w:rPr>
          <w:sz w:val="20"/>
          <w:szCs w:val="20"/>
        </w:rPr>
        <w:tab/>
      </w:r>
    </w:p>
    <w:p w:rsidR="00172774" w:rsidRPr="00172774" w:rsidRDefault="00172774" w:rsidP="00172774">
      <w:pPr>
        <w:numPr>
          <w:ilvl w:val="0"/>
          <w:numId w:val="6"/>
        </w:numPr>
        <w:rPr>
          <w:sz w:val="20"/>
          <w:szCs w:val="20"/>
        </w:rPr>
      </w:pPr>
      <w:r w:rsidRPr="00172774">
        <w:rPr>
          <w:sz w:val="20"/>
          <w:szCs w:val="20"/>
        </w:rPr>
        <w:t xml:space="preserve">Candy should have been the one to shoot </w:t>
      </w:r>
      <w:proofErr w:type="gramStart"/>
      <w:r w:rsidRPr="00172774">
        <w:rPr>
          <w:sz w:val="20"/>
          <w:szCs w:val="20"/>
        </w:rPr>
        <w:t>his own</w:t>
      </w:r>
      <w:proofErr w:type="gramEnd"/>
      <w:r w:rsidRPr="00172774">
        <w:rPr>
          <w:sz w:val="20"/>
          <w:szCs w:val="20"/>
        </w:rPr>
        <w:t xml:space="preserve"> dog.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7"/>
        </w:numPr>
        <w:rPr>
          <w:sz w:val="20"/>
          <w:szCs w:val="20"/>
        </w:rPr>
      </w:pPr>
      <w:r w:rsidRPr="00172774">
        <w:rPr>
          <w:sz w:val="20"/>
          <w:szCs w:val="20"/>
        </w:rPr>
        <w:t>Lennie was right to crush Curley's hand, regardless of the possible consequences.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8"/>
        </w:numPr>
        <w:rPr>
          <w:sz w:val="20"/>
          <w:szCs w:val="20"/>
        </w:rPr>
      </w:pPr>
      <w:r w:rsidRPr="00172774">
        <w:rPr>
          <w:sz w:val="20"/>
          <w:szCs w:val="20"/>
        </w:rPr>
        <w:t xml:space="preserve">Slim and Curley's </w:t>
      </w:r>
      <w:proofErr w:type="gramStart"/>
      <w:r w:rsidRPr="00172774">
        <w:rPr>
          <w:sz w:val="20"/>
          <w:szCs w:val="20"/>
        </w:rPr>
        <w:t>wife have</w:t>
      </w:r>
      <w:proofErr w:type="gramEnd"/>
      <w:r w:rsidRPr="00172774">
        <w:rPr>
          <w:sz w:val="20"/>
          <w:szCs w:val="20"/>
        </w:rPr>
        <w:t xml:space="preserve"> had/ are having a relationship.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9"/>
        </w:numPr>
        <w:rPr>
          <w:sz w:val="20"/>
          <w:szCs w:val="20"/>
        </w:rPr>
      </w:pPr>
      <w:r w:rsidRPr="00172774">
        <w:rPr>
          <w:sz w:val="20"/>
          <w:szCs w:val="20"/>
        </w:rPr>
        <w:t>George, Lennie, and Candy will get a “stake” and be able to live their American Dream.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Default="00172774" w:rsidP="00172774">
      <w:pPr>
        <w:rPr>
          <w:sz w:val="20"/>
          <w:szCs w:val="20"/>
        </w:rPr>
      </w:pPr>
    </w:p>
    <w:p w:rsidR="005A2D52" w:rsidRPr="00172774" w:rsidRDefault="005A2D52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t>5. Identify two possible pieces of FORESHADOWING and theorize what the event might foreshadow.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r w:rsidRPr="00172774">
        <w:t>Event (Possible foreshadowing)</w:t>
      </w:r>
      <w:r w:rsidRPr="00172774">
        <w:tab/>
      </w:r>
      <w:r w:rsidRPr="00172774">
        <w:tab/>
      </w:r>
      <w:r w:rsidRPr="00172774">
        <w:tab/>
        <w:t>Theory (what the event might foreshadow)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5"/>
        <w:gridCol w:w="7277"/>
      </w:tblGrid>
      <w:tr w:rsidR="00172774" w:rsidRPr="00172774" w:rsidTr="008270F5">
        <w:tc>
          <w:tcPr>
            <w:tcW w:w="3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</w:tc>
        <w:tc>
          <w:tcPr>
            <w:tcW w:w="7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</w:pPr>
          </w:p>
        </w:tc>
      </w:tr>
      <w:tr w:rsidR="00172774" w:rsidRPr="00172774" w:rsidTr="008270F5"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</w:tc>
        <w:tc>
          <w:tcPr>
            <w:tcW w:w="72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</w:pPr>
          </w:p>
        </w:tc>
      </w:tr>
    </w:tbl>
    <w:p w:rsidR="00172774" w:rsidRPr="00172774" w:rsidRDefault="00172774" w:rsidP="00172774">
      <w:pPr>
        <w:rPr>
          <w:sz w:val="20"/>
          <w:szCs w:val="20"/>
        </w:rPr>
      </w:pPr>
    </w:p>
    <w:p w:rsidR="00172774" w:rsidRDefault="005A2D52" w:rsidP="0017277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2D52" w:rsidRPr="00172774" w:rsidRDefault="005A2D52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lastRenderedPageBreak/>
        <w:t>Write a paragraph to REACT to this particular chapter (include reactions and opinions to events).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172774" w:rsidRPr="00172774" w:rsidTr="008270F5">
        <w:tc>
          <w:tcPr>
            <w:tcW w:w="10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</w:tc>
      </w:tr>
    </w:tbl>
    <w:p w:rsidR="004F216E" w:rsidRDefault="004F216E"/>
    <w:p w:rsidR="00172774" w:rsidRPr="00172774" w:rsidRDefault="00172774" w:rsidP="00172774">
      <w:pPr>
        <w:jc w:val="center"/>
        <w:rPr>
          <w:b/>
          <w:sz w:val="32"/>
          <w:szCs w:val="32"/>
        </w:rPr>
      </w:pPr>
      <w:r w:rsidRPr="00172774">
        <w:rPr>
          <w:b/>
          <w:sz w:val="32"/>
          <w:szCs w:val="32"/>
        </w:rPr>
        <w:t>“Of Mice and Men” Reading Focus: Pages 66-83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szCs w:val="32"/>
        </w:rPr>
      </w:pPr>
      <w:r w:rsidRPr="00172774">
        <w:rPr>
          <w:szCs w:val="32"/>
        </w:rPr>
        <w:t>Word (page #)</w:t>
      </w:r>
      <w:r w:rsidRPr="00172774">
        <w:rPr>
          <w:szCs w:val="32"/>
        </w:rPr>
        <w:tab/>
      </w:r>
      <w:r w:rsidRPr="00172774">
        <w:rPr>
          <w:szCs w:val="32"/>
        </w:rPr>
        <w:tab/>
      </w:r>
      <w:r w:rsidRPr="00172774">
        <w:rPr>
          <w:szCs w:val="32"/>
        </w:rPr>
        <w:tab/>
        <w:t>sentence</w:t>
      </w:r>
      <w:r w:rsidRPr="00172774">
        <w:rPr>
          <w:szCs w:val="32"/>
        </w:rPr>
        <w:tab/>
      </w:r>
      <w:r w:rsidRPr="00172774">
        <w:rPr>
          <w:szCs w:val="32"/>
        </w:rPr>
        <w:tab/>
        <w:t xml:space="preserve">       working definition</w:t>
      </w:r>
      <w:r w:rsidRPr="00172774">
        <w:rPr>
          <w:szCs w:val="32"/>
        </w:rPr>
        <w:tab/>
      </w:r>
      <w:r w:rsidRPr="00172774">
        <w:rPr>
          <w:szCs w:val="32"/>
        </w:rPr>
        <w:tab/>
        <w:t>actual meaning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928"/>
        <w:gridCol w:w="3595"/>
        <w:gridCol w:w="2160"/>
        <w:gridCol w:w="3530"/>
      </w:tblGrid>
      <w:tr w:rsidR="00172774" w:rsidRPr="00172774" w:rsidTr="005A2D52">
        <w:trPr>
          <w:trHeight w:val="275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aloof (67)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meager (67)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disarming (69)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bored in on him (72)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averted (81)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subsided (81)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0"/>
                <w:szCs w:val="32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0"/>
                <w:szCs w:val="32"/>
              </w:rPr>
            </w:pPr>
          </w:p>
        </w:tc>
      </w:tr>
    </w:tbl>
    <w:p w:rsidR="00172774" w:rsidRPr="00172774" w:rsidRDefault="00172774" w:rsidP="00172774"/>
    <w:p w:rsidR="00172774" w:rsidRPr="00172774" w:rsidRDefault="00172774" w:rsidP="00172774">
      <w:pPr>
        <w:rPr>
          <w:b/>
          <w:bCs/>
          <w:sz w:val="22"/>
        </w:rPr>
      </w:pPr>
      <w:r w:rsidRPr="00172774">
        <w:rPr>
          <w:b/>
          <w:bCs/>
          <w:sz w:val="22"/>
        </w:rPr>
        <w:t>1. Describe the events in this chapter from your character’s perspective. If you wish, you may even use your character’s specific voice and tone.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36"/>
      </w:tblGrid>
      <w:tr w:rsidR="00172774" w:rsidRPr="00172774" w:rsidTr="008270F5"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</w:tc>
      </w:tr>
    </w:tbl>
    <w:p w:rsidR="00172774" w:rsidRPr="00172774" w:rsidRDefault="00172774" w:rsidP="00172774"/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t>2. Analyze the character “Crooks.” (What troubles does he have?)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36"/>
      </w:tblGrid>
      <w:tr w:rsidR="00172774" w:rsidRPr="00172774" w:rsidTr="008270F5">
        <w:tc>
          <w:tcPr>
            <w:tcW w:w="1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5A2D52" w:rsidRPr="00172774" w:rsidRDefault="005A2D52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172774" w:rsidRPr="00172774" w:rsidRDefault="00172774" w:rsidP="00172774">
      <w:r w:rsidRPr="00172774">
        <w:lastRenderedPageBreak/>
        <w:t xml:space="preserve"> </w:t>
      </w:r>
    </w:p>
    <w:p w:rsidR="00172774" w:rsidRPr="00172774" w:rsidRDefault="00172774" w:rsidP="00172774">
      <w:pPr>
        <w:numPr>
          <w:ilvl w:val="0"/>
          <w:numId w:val="1"/>
        </w:numPr>
        <w:rPr>
          <w:b/>
          <w:bCs/>
        </w:rPr>
      </w:pPr>
      <w:r w:rsidRPr="00172774">
        <w:rPr>
          <w:b/>
          <w:bCs/>
        </w:rPr>
        <w:t>Why, in your opinion, does Crooks choose to bully Lenny?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172774" w:rsidRPr="00172774" w:rsidTr="008270F5">
        <w:tc>
          <w:tcPr>
            <w:tcW w:w="10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</w:tc>
      </w:tr>
    </w:tbl>
    <w:p w:rsidR="00172774" w:rsidRPr="00172774" w:rsidRDefault="00172774" w:rsidP="00172774">
      <w:pPr>
        <w:rPr>
          <w:b/>
          <w:bCs/>
        </w:rPr>
      </w:pPr>
    </w:p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t>4. Write whether you agree or disagree with the following statements. Then, discuss them as they relate to the novel thus far.</w:t>
      </w:r>
    </w:p>
    <w:p w:rsidR="00172774" w:rsidRPr="00172774" w:rsidRDefault="00172774" w:rsidP="00172774"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rPr>
          <w:sz w:val="20"/>
        </w:rPr>
        <w:t>Agree</w:t>
      </w:r>
      <w:r w:rsidRPr="00172774">
        <w:rPr>
          <w:sz w:val="20"/>
        </w:rPr>
        <w:tab/>
      </w:r>
      <w:r w:rsidRPr="00172774">
        <w:rPr>
          <w:sz w:val="20"/>
        </w:rPr>
        <w:tab/>
        <w:t>Disagree</w:t>
      </w:r>
    </w:p>
    <w:p w:rsidR="00172774" w:rsidRPr="00172774" w:rsidRDefault="00172774" w:rsidP="00172774">
      <w:pPr>
        <w:numPr>
          <w:ilvl w:val="0"/>
          <w:numId w:val="4"/>
        </w:numPr>
        <w:rPr>
          <w:sz w:val="20"/>
          <w:szCs w:val="20"/>
        </w:rPr>
      </w:pPr>
      <w:r w:rsidRPr="00172774">
        <w:rPr>
          <w:sz w:val="20"/>
          <w:szCs w:val="20"/>
        </w:rPr>
        <w:t xml:space="preserve">People who undergo pain should be punished all the same when they hurt others. 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5"/>
        </w:numPr>
        <w:rPr>
          <w:sz w:val="20"/>
          <w:szCs w:val="20"/>
        </w:rPr>
      </w:pPr>
      <w:r w:rsidRPr="00172774">
        <w:rPr>
          <w:sz w:val="20"/>
          <w:szCs w:val="20"/>
        </w:rPr>
        <w:t>Crooks should choose to move with George, Lennie and Candy.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  <w:r w:rsidRPr="00172774">
        <w:rPr>
          <w:sz w:val="20"/>
          <w:szCs w:val="20"/>
        </w:rPr>
        <w:tab/>
      </w:r>
    </w:p>
    <w:p w:rsidR="00172774" w:rsidRPr="00172774" w:rsidRDefault="00172774" w:rsidP="00172774">
      <w:pPr>
        <w:numPr>
          <w:ilvl w:val="0"/>
          <w:numId w:val="6"/>
        </w:numPr>
        <w:rPr>
          <w:sz w:val="20"/>
          <w:szCs w:val="20"/>
        </w:rPr>
      </w:pPr>
      <w:r w:rsidRPr="00172774">
        <w:rPr>
          <w:sz w:val="20"/>
          <w:szCs w:val="20"/>
        </w:rPr>
        <w:t>Crooks can achieve the “American Dream.”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ind w:left="720"/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6"/>
        </w:numPr>
        <w:rPr>
          <w:sz w:val="20"/>
          <w:szCs w:val="20"/>
        </w:rPr>
      </w:pPr>
      <w:r w:rsidRPr="00172774">
        <w:rPr>
          <w:sz w:val="20"/>
          <w:szCs w:val="20"/>
        </w:rPr>
        <w:t>Crooks would still be found guilty if he was falsely accused by Curley’s Wife.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ind w:left="720"/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6"/>
        </w:numPr>
        <w:rPr>
          <w:sz w:val="20"/>
          <w:szCs w:val="20"/>
        </w:rPr>
      </w:pPr>
      <w:proofErr w:type="gramStart"/>
      <w:r w:rsidRPr="00172774">
        <w:rPr>
          <w:sz w:val="20"/>
          <w:szCs w:val="20"/>
        </w:rPr>
        <w:t>Crooks has</w:t>
      </w:r>
      <w:proofErr w:type="gramEnd"/>
      <w:r w:rsidRPr="00172774">
        <w:rPr>
          <w:sz w:val="20"/>
          <w:szCs w:val="20"/>
        </w:rPr>
        <w:t xml:space="preserve"> a right to mistreat those around him.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b/>
          <w:sz w:val="22"/>
          <w:szCs w:val="20"/>
        </w:rPr>
      </w:pPr>
      <w:r w:rsidRPr="00172774">
        <w:rPr>
          <w:b/>
          <w:sz w:val="22"/>
          <w:szCs w:val="20"/>
        </w:rPr>
        <w:t>5. Write THREE original, deeper-level discussion questions to bring up at your next literature circle discussion: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Default="00172774" w:rsidP="00172774">
      <w:pPr>
        <w:rPr>
          <w:sz w:val="20"/>
          <w:szCs w:val="20"/>
        </w:rPr>
      </w:pPr>
      <w:r w:rsidRPr="00172774">
        <w:rPr>
          <w:sz w:val="20"/>
          <w:szCs w:val="20"/>
        </w:rPr>
        <w:t>1.</w:t>
      </w:r>
    </w:p>
    <w:p w:rsidR="005A2D52" w:rsidRPr="00172774" w:rsidRDefault="005A2D52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sz w:val="20"/>
          <w:szCs w:val="20"/>
        </w:rPr>
      </w:pPr>
    </w:p>
    <w:p w:rsidR="00172774" w:rsidRDefault="00172774" w:rsidP="00172774">
      <w:pPr>
        <w:rPr>
          <w:sz w:val="20"/>
          <w:szCs w:val="20"/>
        </w:rPr>
      </w:pPr>
      <w:r w:rsidRPr="00172774">
        <w:rPr>
          <w:sz w:val="20"/>
          <w:szCs w:val="20"/>
        </w:rPr>
        <w:t>2.</w:t>
      </w:r>
    </w:p>
    <w:p w:rsidR="005A2D52" w:rsidRPr="00172774" w:rsidRDefault="005A2D52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sz w:val="20"/>
          <w:szCs w:val="20"/>
        </w:rPr>
      </w:pPr>
      <w:r w:rsidRPr="00172774">
        <w:rPr>
          <w:sz w:val="20"/>
          <w:szCs w:val="20"/>
        </w:rPr>
        <w:t>3.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t>6. Write a paragraph to REACT to this particular chapter (include reactions and opinions to events).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172774" w:rsidRPr="00172774" w:rsidTr="008270F5">
        <w:tc>
          <w:tcPr>
            <w:tcW w:w="10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Default="00172774" w:rsidP="00172774">
            <w:pPr>
              <w:suppressLineNumbers/>
            </w:pPr>
          </w:p>
          <w:p w:rsidR="005A2D52" w:rsidRPr="00172774" w:rsidRDefault="005A2D52" w:rsidP="00172774">
            <w:pPr>
              <w:suppressLineNumbers/>
            </w:pPr>
          </w:p>
          <w:p w:rsidR="00172774" w:rsidRDefault="00172774" w:rsidP="00172774">
            <w:pPr>
              <w:suppressLineNumbers/>
            </w:pPr>
          </w:p>
          <w:p w:rsidR="005A2D52" w:rsidRPr="00172774" w:rsidRDefault="005A2D52" w:rsidP="00172774">
            <w:pPr>
              <w:suppressLineNumbers/>
            </w:pPr>
          </w:p>
        </w:tc>
      </w:tr>
    </w:tbl>
    <w:p w:rsidR="00172774" w:rsidRDefault="00172774"/>
    <w:p w:rsidR="00172774" w:rsidRPr="00172774" w:rsidRDefault="00172774" w:rsidP="00172774">
      <w:pPr>
        <w:rPr>
          <w:b/>
          <w:sz w:val="32"/>
          <w:szCs w:val="32"/>
        </w:rPr>
      </w:pPr>
      <w:r w:rsidRPr="00172774">
        <w:rPr>
          <w:b/>
          <w:sz w:val="32"/>
          <w:szCs w:val="32"/>
        </w:rPr>
        <w:lastRenderedPageBreak/>
        <w:t>“Of Mice and Men” Reading Focus: Pages 84-98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rPr>
          <w:szCs w:val="32"/>
        </w:rPr>
      </w:pPr>
      <w:r w:rsidRPr="00172774">
        <w:rPr>
          <w:szCs w:val="32"/>
        </w:rPr>
        <w:t>Word (page #)</w:t>
      </w:r>
      <w:r w:rsidRPr="00172774">
        <w:rPr>
          <w:szCs w:val="32"/>
        </w:rPr>
        <w:tab/>
      </w:r>
      <w:r w:rsidRPr="00172774">
        <w:rPr>
          <w:szCs w:val="32"/>
        </w:rPr>
        <w:tab/>
      </w:r>
      <w:r w:rsidRPr="00172774">
        <w:rPr>
          <w:szCs w:val="32"/>
        </w:rPr>
        <w:tab/>
        <w:t>sentence</w:t>
      </w:r>
      <w:r w:rsidRPr="00172774">
        <w:rPr>
          <w:szCs w:val="32"/>
        </w:rPr>
        <w:tab/>
      </w:r>
      <w:r w:rsidRPr="00172774">
        <w:rPr>
          <w:szCs w:val="32"/>
        </w:rPr>
        <w:tab/>
        <w:t xml:space="preserve">       working definition</w:t>
      </w:r>
      <w:r w:rsidRPr="00172774">
        <w:rPr>
          <w:szCs w:val="32"/>
        </w:rPr>
        <w:tab/>
      </w:r>
      <w:r w:rsidRPr="00172774">
        <w:rPr>
          <w:szCs w:val="32"/>
        </w:rPr>
        <w:tab/>
        <w:t>actual meaning</w:t>
      </w:r>
    </w:p>
    <w:tbl>
      <w:tblPr>
        <w:tblW w:w="1122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18"/>
        <w:gridCol w:w="3510"/>
        <w:gridCol w:w="1890"/>
        <w:gridCol w:w="3705"/>
      </w:tblGrid>
      <w:tr w:rsidR="00172774" w:rsidRPr="00172774" w:rsidTr="005A2D52">
        <w:trPr>
          <w:trHeight w:val="217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confided (89/97)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complacently (91/99)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contorted (91/99)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writhed (91/99)</w:t>
            </w:r>
          </w:p>
          <w:p w:rsidR="00172774" w:rsidRPr="00172774" w:rsidRDefault="00172774" w:rsidP="00172774">
            <w:pPr>
              <w:snapToGrid w:val="0"/>
              <w:spacing w:line="480" w:lineRule="auto"/>
              <w:rPr>
                <w:sz w:val="20"/>
                <w:szCs w:val="32"/>
              </w:rPr>
            </w:pPr>
            <w:r w:rsidRPr="00172774">
              <w:rPr>
                <w:sz w:val="20"/>
                <w:szCs w:val="32"/>
              </w:rPr>
              <w:t>lynched (94/103)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0"/>
                <w:szCs w:val="3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0"/>
                <w:szCs w:val="32"/>
              </w:rPr>
            </w:pPr>
          </w:p>
        </w:tc>
      </w:tr>
    </w:tbl>
    <w:p w:rsidR="00172774" w:rsidRPr="00172774" w:rsidRDefault="00172774" w:rsidP="00172774"/>
    <w:p w:rsidR="00172774" w:rsidRPr="00172774" w:rsidRDefault="00172774" w:rsidP="00172774">
      <w:pPr>
        <w:rPr>
          <w:b/>
          <w:bCs/>
          <w:sz w:val="22"/>
        </w:rPr>
      </w:pPr>
      <w:r w:rsidRPr="00172774">
        <w:rPr>
          <w:b/>
          <w:bCs/>
          <w:sz w:val="22"/>
        </w:rPr>
        <w:t>1. Describe the events in this chapter from your character’s perspective. If you wish, you may even use your character’s specific voice and tone.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46"/>
      </w:tblGrid>
      <w:tr w:rsidR="00172774" w:rsidRPr="00172774" w:rsidTr="008270F5"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Pr="00172774" w:rsidRDefault="00172774" w:rsidP="00172774">
            <w:pPr>
              <w:rPr>
                <w:sz w:val="22"/>
                <w:szCs w:val="22"/>
              </w:rPr>
            </w:pPr>
          </w:p>
          <w:p w:rsidR="00172774" w:rsidRDefault="00172774" w:rsidP="00172774">
            <w:pPr>
              <w:rPr>
                <w:sz w:val="22"/>
                <w:szCs w:val="22"/>
              </w:rPr>
            </w:pPr>
          </w:p>
          <w:p w:rsidR="005A2D52" w:rsidRDefault="005A2D52" w:rsidP="00172774">
            <w:pPr>
              <w:rPr>
                <w:sz w:val="22"/>
                <w:szCs w:val="22"/>
              </w:rPr>
            </w:pPr>
          </w:p>
          <w:p w:rsidR="005A2D52" w:rsidRPr="00172774" w:rsidRDefault="005A2D52" w:rsidP="00172774">
            <w:pPr>
              <w:rPr>
                <w:sz w:val="22"/>
                <w:szCs w:val="22"/>
              </w:rPr>
            </w:pPr>
          </w:p>
        </w:tc>
      </w:tr>
    </w:tbl>
    <w:p w:rsidR="00172774" w:rsidRPr="00172774" w:rsidRDefault="00172774" w:rsidP="00172774"/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t>2. Analyze the character “Curley’s Wife.” In her mind, can she achieve the American Dream?</w:t>
      </w:r>
      <w:r w:rsidR="005A2D52">
        <w:rPr>
          <w:b/>
          <w:bCs/>
        </w:rPr>
        <w:t xml:space="preserve"> What factors led to her choices?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26"/>
      </w:tblGrid>
      <w:tr w:rsidR="00172774" w:rsidRPr="00172774" w:rsidTr="008270F5">
        <w:tc>
          <w:tcPr>
            <w:tcW w:w="1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napToGrid w:val="0"/>
              <w:rPr>
                <w:b/>
                <w:bCs/>
              </w:rPr>
            </w:pPr>
          </w:p>
          <w:p w:rsidR="00172774" w:rsidRPr="00172774" w:rsidRDefault="00172774" w:rsidP="00172774">
            <w:pPr>
              <w:rPr>
                <w:b/>
                <w:bCs/>
              </w:rPr>
            </w:pPr>
          </w:p>
          <w:p w:rsidR="00172774" w:rsidRPr="00172774" w:rsidRDefault="00172774" w:rsidP="00172774">
            <w:pPr>
              <w:rPr>
                <w:b/>
                <w:bCs/>
              </w:rPr>
            </w:pPr>
          </w:p>
          <w:p w:rsidR="00172774" w:rsidRPr="00172774" w:rsidRDefault="00172774" w:rsidP="00172774">
            <w:pPr>
              <w:rPr>
                <w:b/>
                <w:bCs/>
              </w:rPr>
            </w:pPr>
          </w:p>
          <w:p w:rsidR="00172774" w:rsidRPr="00172774" w:rsidRDefault="00172774" w:rsidP="00172774">
            <w:pPr>
              <w:rPr>
                <w:b/>
                <w:bCs/>
              </w:rPr>
            </w:pPr>
          </w:p>
          <w:p w:rsidR="00172774" w:rsidRDefault="00172774" w:rsidP="00172774">
            <w:pPr>
              <w:rPr>
                <w:b/>
                <w:bCs/>
              </w:rPr>
            </w:pPr>
          </w:p>
          <w:p w:rsidR="005A2D52" w:rsidRPr="00172774" w:rsidRDefault="005A2D52" w:rsidP="00172774">
            <w:pPr>
              <w:rPr>
                <w:b/>
                <w:bCs/>
              </w:rPr>
            </w:pPr>
          </w:p>
        </w:tc>
      </w:tr>
    </w:tbl>
    <w:p w:rsidR="00172774" w:rsidRPr="00172774" w:rsidRDefault="00172774" w:rsidP="00172774">
      <w:pPr>
        <w:rPr>
          <w:b/>
          <w:bCs/>
        </w:rPr>
      </w:pPr>
    </w:p>
    <w:p w:rsidR="00172774" w:rsidRPr="00172774" w:rsidRDefault="00172774" w:rsidP="00172774">
      <w:pPr>
        <w:rPr>
          <w:b/>
          <w:bCs/>
        </w:rPr>
      </w:pPr>
      <w:r w:rsidRPr="00172774">
        <w:rPr>
          <w:b/>
          <w:bCs/>
        </w:rPr>
        <w:t>3. Write whether you agree or disagree with the following statements. Then, discuss them as they relate to the novel thus far.</w:t>
      </w:r>
    </w:p>
    <w:p w:rsidR="00172774" w:rsidRPr="00172774" w:rsidRDefault="00172774" w:rsidP="00172774">
      <w:pPr>
        <w:rPr>
          <w:sz w:val="20"/>
        </w:rPr>
      </w:pP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tab/>
      </w:r>
      <w:r w:rsidRPr="00172774">
        <w:rPr>
          <w:sz w:val="20"/>
        </w:rPr>
        <w:t>Agree</w:t>
      </w:r>
      <w:r w:rsidRPr="00172774">
        <w:rPr>
          <w:sz w:val="20"/>
        </w:rPr>
        <w:tab/>
      </w:r>
      <w:r w:rsidRPr="00172774">
        <w:rPr>
          <w:sz w:val="20"/>
        </w:rPr>
        <w:tab/>
        <w:t>Disagree</w:t>
      </w:r>
    </w:p>
    <w:p w:rsidR="00172774" w:rsidRPr="00172774" w:rsidRDefault="00172774" w:rsidP="00172774">
      <w:pPr>
        <w:numPr>
          <w:ilvl w:val="0"/>
          <w:numId w:val="1"/>
        </w:numPr>
        <w:rPr>
          <w:sz w:val="20"/>
          <w:szCs w:val="20"/>
        </w:rPr>
      </w:pPr>
      <w:r w:rsidRPr="00172774">
        <w:rPr>
          <w:sz w:val="20"/>
          <w:szCs w:val="20"/>
        </w:rPr>
        <w:t xml:space="preserve">Accidentally killing someone should warrant the same penalty as planned murder. 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4"/>
        </w:numPr>
        <w:rPr>
          <w:sz w:val="20"/>
          <w:szCs w:val="20"/>
        </w:rPr>
      </w:pPr>
      <w:r w:rsidRPr="00172774">
        <w:rPr>
          <w:sz w:val="20"/>
          <w:szCs w:val="20"/>
        </w:rPr>
        <w:t>Curley's wife was able to achieve the American Dream.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  <w:r w:rsidRPr="00172774">
        <w:rPr>
          <w:sz w:val="20"/>
          <w:szCs w:val="20"/>
        </w:rPr>
        <w:tab/>
      </w:r>
    </w:p>
    <w:p w:rsidR="00172774" w:rsidRPr="00172774" w:rsidRDefault="00172774" w:rsidP="00172774">
      <w:pPr>
        <w:numPr>
          <w:ilvl w:val="0"/>
          <w:numId w:val="5"/>
        </w:numPr>
        <w:rPr>
          <w:sz w:val="20"/>
          <w:szCs w:val="20"/>
        </w:rPr>
      </w:pPr>
      <w:r w:rsidRPr="00172774">
        <w:rPr>
          <w:sz w:val="20"/>
          <w:szCs w:val="20"/>
        </w:rPr>
        <w:t>Steinbeck's wrote his novella to reflect the hopelessness of pursuing an unreachable dream.</w:t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6"/>
        </w:numPr>
        <w:rPr>
          <w:sz w:val="20"/>
          <w:szCs w:val="20"/>
        </w:rPr>
      </w:pPr>
      <w:r w:rsidRPr="00172774">
        <w:rPr>
          <w:sz w:val="20"/>
          <w:szCs w:val="20"/>
        </w:rPr>
        <w:t>Before he ran away from the ranch, Lennie took Carlson's Luger.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7"/>
        </w:numPr>
        <w:rPr>
          <w:sz w:val="20"/>
          <w:szCs w:val="20"/>
        </w:rPr>
      </w:pPr>
      <w:r w:rsidRPr="00172774">
        <w:rPr>
          <w:sz w:val="20"/>
          <w:szCs w:val="20"/>
        </w:rPr>
        <w:t>Deep down, Curley’s wife loves her husband.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172774" w:rsidRPr="00172774" w:rsidRDefault="00172774" w:rsidP="00172774">
      <w:pPr>
        <w:rPr>
          <w:sz w:val="20"/>
          <w:szCs w:val="20"/>
        </w:rPr>
      </w:pPr>
    </w:p>
    <w:p w:rsidR="00172774" w:rsidRPr="00172774" w:rsidRDefault="00172774" w:rsidP="00172774">
      <w:pPr>
        <w:numPr>
          <w:ilvl w:val="0"/>
          <w:numId w:val="8"/>
        </w:numPr>
        <w:rPr>
          <w:sz w:val="20"/>
          <w:szCs w:val="20"/>
        </w:rPr>
      </w:pPr>
      <w:r w:rsidRPr="00172774">
        <w:rPr>
          <w:sz w:val="20"/>
          <w:szCs w:val="20"/>
        </w:rPr>
        <w:t>Curley has a right to kill Lennie, because Lennie killed his wife.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</w:t>
      </w:r>
      <w:r w:rsidRPr="00172774">
        <w:rPr>
          <w:sz w:val="20"/>
          <w:szCs w:val="20"/>
        </w:rPr>
        <w:tab/>
      </w:r>
      <w:r w:rsidRPr="00172774">
        <w:rPr>
          <w:sz w:val="20"/>
          <w:szCs w:val="20"/>
        </w:rPr>
        <w:tab/>
        <w:t>______</w:t>
      </w:r>
    </w:p>
    <w:p w:rsidR="005A2D52" w:rsidRDefault="005A2D52" w:rsidP="005A2D52">
      <w:pPr>
        <w:rPr>
          <w:b/>
          <w:bCs/>
        </w:rPr>
      </w:pPr>
    </w:p>
    <w:p w:rsidR="005A2D52" w:rsidRDefault="005A2D52" w:rsidP="005A2D52">
      <w:pPr>
        <w:rPr>
          <w:b/>
          <w:bCs/>
        </w:rPr>
      </w:pPr>
    </w:p>
    <w:p w:rsidR="005A2D52" w:rsidRDefault="005A2D52" w:rsidP="005A2D52">
      <w:pPr>
        <w:rPr>
          <w:b/>
          <w:bCs/>
        </w:rPr>
      </w:pPr>
    </w:p>
    <w:p w:rsidR="005A2D52" w:rsidRDefault="005A2D52" w:rsidP="005A2D52">
      <w:pPr>
        <w:rPr>
          <w:b/>
          <w:bCs/>
        </w:rPr>
      </w:pPr>
    </w:p>
    <w:p w:rsidR="005A2D52" w:rsidRDefault="005A2D52" w:rsidP="005A2D52">
      <w:pPr>
        <w:rPr>
          <w:b/>
          <w:bCs/>
        </w:rPr>
      </w:pPr>
    </w:p>
    <w:p w:rsidR="005A2D52" w:rsidRDefault="005A2D52" w:rsidP="005A2D52">
      <w:pPr>
        <w:rPr>
          <w:b/>
          <w:bCs/>
        </w:rPr>
      </w:pPr>
    </w:p>
    <w:p w:rsidR="00172774" w:rsidRPr="00172774" w:rsidRDefault="00172774" w:rsidP="005A2D52">
      <w:pPr>
        <w:rPr>
          <w:b/>
          <w:bCs/>
        </w:rPr>
      </w:pPr>
      <w:bookmarkStart w:id="0" w:name="_GoBack"/>
      <w:bookmarkEnd w:id="0"/>
      <w:r w:rsidRPr="00172774">
        <w:rPr>
          <w:b/>
          <w:bCs/>
        </w:rPr>
        <w:lastRenderedPageBreak/>
        <w:t>Read the following passage from the novella: (94-95/103-104)</w:t>
      </w:r>
    </w:p>
    <w:p w:rsidR="00172774" w:rsidRPr="00172774" w:rsidRDefault="00172774" w:rsidP="00172774">
      <w:pPr>
        <w:rPr>
          <w:i/>
          <w:iCs/>
        </w:rPr>
      </w:pPr>
    </w:p>
    <w:p w:rsidR="00172774" w:rsidRPr="00172774" w:rsidRDefault="00172774" w:rsidP="00172774">
      <w:pPr>
        <w:rPr>
          <w:i/>
          <w:iCs/>
        </w:rPr>
      </w:pPr>
      <w:r w:rsidRPr="00172774">
        <w:rPr>
          <w:i/>
          <w:iCs/>
        </w:rPr>
        <w:tab/>
        <w:t xml:space="preserve">George said softly, “- I think I </w:t>
      </w:r>
      <w:proofErr w:type="spellStart"/>
      <w:r w:rsidRPr="00172774">
        <w:rPr>
          <w:i/>
          <w:iCs/>
        </w:rPr>
        <w:t>knowed</w:t>
      </w:r>
      <w:proofErr w:type="spellEnd"/>
      <w:r w:rsidRPr="00172774">
        <w:rPr>
          <w:i/>
          <w:iCs/>
        </w:rPr>
        <w:t xml:space="preserve"> from the very first. I think </w:t>
      </w:r>
      <w:proofErr w:type="gramStart"/>
      <w:r w:rsidRPr="00172774">
        <w:rPr>
          <w:i/>
          <w:iCs/>
        </w:rPr>
        <w:t>I</w:t>
      </w:r>
      <w:proofErr w:type="gramEnd"/>
      <w:r w:rsidRPr="00172774">
        <w:rPr>
          <w:i/>
          <w:iCs/>
        </w:rPr>
        <w:t xml:space="preserve"> </w:t>
      </w:r>
      <w:proofErr w:type="spellStart"/>
      <w:r w:rsidRPr="00172774">
        <w:rPr>
          <w:i/>
          <w:iCs/>
        </w:rPr>
        <w:t>knowed</w:t>
      </w:r>
      <w:proofErr w:type="spellEnd"/>
      <w:r w:rsidRPr="00172774">
        <w:rPr>
          <w:i/>
          <w:iCs/>
        </w:rPr>
        <w:t xml:space="preserve"> we'd never do her. He </w:t>
      </w:r>
      <w:proofErr w:type="spellStart"/>
      <w:r w:rsidRPr="00172774">
        <w:rPr>
          <w:i/>
          <w:iCs/>
        </w:rPr>
        <w:t>usta</w:t>
      </w:r>
      <w:proofErr w:type="spellEnd"/>
      <w:r w:rsidRPr="00172774">
        <w:rPr>
          <w:i/>
          <w:iCs/>
        </w:rPr>
        <w:t xml:space="preserve"> like to hear about it so much I got to thinking maybe we would.”</w:t>
      </w:r>
    </w:p>
    <w:p w:rsidR="00172774" w:rsidRPr="00172774" w:rsidRDefault="00172774" w:rsidP="00172774">
      <w:pPr>
        <w:rPr>
          <w:i/>
          <w:iCs/>
        </w:rPr>
      </w:pPr>
      <w:r w:rsidRPr="00172774">
        <w:rPr>
          <w:i/>
          <w:iCs/>
        </w:rPr>
        <w:tab/>
        <w:t>“Then—it's all off?” Candy asked sulkily.</w:t>
      </w:r>
    </w:p>
    <w:p w:rsidR="00172774" w:rsidRPr="00172774" w:rsidRDefault="00172774" w:rsidP="00172774">
      <w:pPr>
        <w:rPr>
          <w:i/>
          <w:iCs/>
        </w:rPr>
      </w:pPr>
      <w:r w:rsidRPr="00172774">
        <w:rPr>
          <w:i/>
          <w:iCs/>
        </w:rPr>
        <w:tab/>
        <w:t xml:space="preserve">George didn't answer his question. George said, “I'll work my month </w:t>
      </w:r>
      <w:proofErr w:type="gramStart"/>
      <w:r w:rsidRPr="00172774">
        <w:rPr>
          <w:i/>
          <w:iCs/>
        </w:rPr>
        <w:t>an I</w:t>
      </w:r>
      <w:proofErr w:type="gramEnd"/>
      <w:r w:rsidRPr="00172774">
        <w:rPr>
          <w:i/>
          <w:iCs/>
        </w:rPr>
        <w:t xml:space="preserve">'ll take my fifty bucks an' I'll stay all night in some lousy cat house. Or I'll set in some poolroom till </w:t>
      </w:r>
      <w:proofErr w:type="spellStart"/>
      <w:r w:rsidRPr="00172774">
        <w:rPr>
          <w:i/>
          <w:iCs/>
        </w:rPr>
        <w:t>ever'body</w:t>
      </w:r>
      <w:proofErr w:type="spellEnd"/>
      <w:r w:rsidRPr="00172774">
        <w:rPr>
          <w:i/>
          <w:iCs/>
        </w:rPr>
        <w:t xml:space="preserve"> goes home. An' then I'll come back an' work another month an' I'll have fifty bucks more.”</w:t>
      </w:r>
    </w:p>
    <w:p w:rsidR="00172774" w:rsidRPr="00172774" w:rsidRDefault="00172774" w:rsidP="00172774">
      <w:pPr>
        <w:rPr>
          <w:i/>
          <w:iCs/>
        </w:rPr>
      </w:pPr>
    </w:p>
    <w:p w:rsidR="00172774" w:rsidRPr="00172774" w:rsidRDefault="00172774" w:rsidP="00172774">
      <w:r w:rsidRPr="00172774">
        <w:t xml:space="preserve">Write a brief </w:t>
      </w:r>
      <w:r w:rsidRPr="00172774">
        <w:rPr>
          <w:b/>
          <w:bCs/>
        </w:rPr>
        <w:t>literary analysis</w:t>
      </w:r>
      <w:r w:rsidRPr="00172774">
        <w:t xml:space="preserve"> which focuses on the theme of attaining the “American Dream.”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4"/>
      </w:tblGrid>
      <w:tr w:rsidR="00172774" w:rsidRPr="00172774" w:rsidTr="008270F5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2774" w:rsidRPr="00172774" w:rsidRDefault="00172774" w:rsidP="00172774">
            <w:pPr>
              <w:suppressLineNumbers/>
              <w:snapToGrid w:val="0"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  <w:p w:rsidR="00172774" w:rsidRPr="00172774" w:rsidRDefault="00172774" w:rsidP="00172774">
            <w:pPr>
              <w:suppressLineNumbers/>
            </w:pPr>
          </w:p>
        </w:tc>
      </w:tr>
    </w:tbl>
    <w:p w:rsidR="00172774" w:rsidRDefault="00172774"/>
    <w:sectPr w:rsidR="00172774" w:rsidSect="001727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C22154B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4"/>
    <w:rsid w:val="00172774"/>
    <w:rsid w:val="004F216E"/>
    <w:rsid w:val="005A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Fielder</dc:creator>
  <cp:lastModifiedBy>Fielder</cp:lastModifiedBy>
  <cp:revision>2</cp:revision>
  <dcterms:created xsi:type="dcterms:W3CDTF">2015-03-24T02:11:00Z</dcterms:created>
  <dcterms:modified xsi:type="dcterms:W3CDTF">2015-03-24T02:23:00Z</dcterms:modified>
</cp:coreProperties>
</file>